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AB01" w14:textId="02AB15BA" w:rsidR="00582DC3" w:rsidRPr="009E166E" w:rsidRDefault="009E166E" w:rsidP="00524A34">
      <w:pPr>
        <w:pStyle w:val="xmsonormal"/>
        <w:rPr>
          <w:b/>
          <w:bCs/>
          <w:sz w:val="24"/>
          <w:szCs w:val="24"/>
        </w:rPr>
      </w:pPr>
      <w:bookmarkStart w:id="0" w:name="_Hlk68075082"/>
      <w:bookmarkStart w:id="1" w:name="_Hlk58491747"/>
      <w:bookmarkStart w:id="2" w:name="_Hlk70951091"/>
      <w:r w:rsidRPr="009E166E">
        <w:rPr>
          <w:b/>
          <w:bCs/>
          <w:sz w:val="24"/>
          <w:szCs w:val="24"/>
        </w:rPr>
        <w:t xml:space="preserve">Whipsnade Zoo Schools booking form </w:t>
      </w:r>
    </w:p>
    <w:p w14:paraId="12556C4F" w14:textId="77777777" w:rsidR="009E166E" w:rsidRPr="009E166E" w:rsidRDefault="009E166E" w:rsidP="00524A34">
      <w:pPr>
        <w:pStyle w:val="xmsonormal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D46C8" w14:paraId="19536D6B" w14:textId="77777777" w:rsidTr="00BD46C8">
        <w:tc>
          <w:tcPr>
            <w:tcW w:w="4957" w:type="dxa"/>
          </w:tcPr>
          <w:p w14:paraId="04D07A19" w14:textId="44BA7899" w:rsidR="00BD46C8" w:rsidRDefault="00BD46C8" w:rsidP="0053704C">
            <w:pPr>
              <w:rPr>
                <w:lang w:eastAsia="en-US"/>
              </w:rPr>
            </w:pPr>
            <w:r>
              <w:rPr>
                <w:lang w:eastAsia="en-US"/>
              </w:rPr>
              <w:t>Zoo you wish to visit:</w:t>
            </w:r>
          </w:p>
        </w:tc>
        <w:tc>
          <w:tcPr>
            <w:tcW w:w="4059" w:type="dxa"/>
          </w:tcPr>
          <w:p w14:paraId="4CE8C827" w14:textId="0B0BBCBC" w:rsidR="00BD46C8" w:rsidRDefault="00BD46C8" w:rsidP="0053704C">
            <w:pPr>
              <w:rPr>
                <w:lang w:eastAsia="en-US"/>
              </w:rPr>
            </w:pPr>
            <w:r w:rsidRPr="00BD46C8">
              <w:rPr>
                <w:i/>
                <w:iCs/>
                <w:lang w:eastAsia="en-US"/>
              </w:rPr>
              <w:t>Whipsnade Zoo</w:t>
            </w:r>
          </w:p>
        </w:tc>
      </w:tr>
    </w:tbl>
    <w:p w14:paraId="03295C51" w14:textId="77777777" w:rsidR="00992639" w:rsidRDefault="00992639"/>
    <w:p w14:paraId="2F0C3202" w14:textId="00A788A3" w:rsidR="008D3567" w:rsidRPr="008D3567" w:rsidRDefault="008D3567">
      <w:pPr>
        <w:rPr>
          <w:b/>
          <w:bCs/>
        </w:rPr>
      </w:pPr>
      <w:r>
        <w:rPr>
          <w:b/>
          <w:bCs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D46C8" w14:paraId="10FAB229" w14:textId="77777777" w:rsidTr="00BD46C8">
        <w:tc>
          <w:tcPr>
            <w:tcW w:w="4957" w:type="dxa"/>
          </w:tcPr>
          <w:p w14:paraId="30994EE7" w14:textId="61D4C906" w:rsidR="00BD46C8" w:rsidRDefault="00BD46C8" w:rsidP="0053704C">
            <w:pPr>
              <w:rPr>
                <w:lang w:eastAsia="en-US"/>
              </w:rPr>
            </w:pPr>
            <w:r>
              <w:rPr>
                <w:lang w:eastAsia="en-US"/>
              </w:rPr>
              <w:t>School</w:t>
            </w:r>
            <w:r w:rsidR="008D3567">
              <w:rPr>
                <w:lang w:eastAsia="en-US"/>
              </w:rPr>
              <w:t xml:space="preserve"> name</w:t>
            </w:r>
            <w:r>
              <w:rPr>
                <w:lang w:eastAsia="en-US"/>
              </w:rPr>
              <w:t>:</w:t>
            </w:r>
          </w:p>
        </w:tc>
        <w:tc>
          <w:tcPr>
            <w:tcW w:w="4059" w:type="dxa"/>
          </w:tcPr>
          <w:p w14:paraId="0474D421" w14:textId="77777777" w:rsidR="00BD46C8" w:rsidRDefault="00BD46C8" w:rsidP="0053704C">
            <w:pPr>
              <w:rPr>
                <w:lang w:eastAsia="en-US"/>
              </w:rPr>
            </w:pPr>
          </w:p>
        </w:tc>
      </w:tr>
      <w:tr w:rsidR="00BD46C8" w14:paraId="3F20DA85" w14:textId="77777777" w:rsidTr="00BD46C8">
        <w:tc>
          <w:tcPr>
            <w:tcW w:w="4957" w:type="dxa"/>
          </w:tcPr>
          <w:p w14:paraId="7C917CE6" w14:textId="613546A8" w:rsidR="00BD46C8" w:rsidRDefault="00BD46C8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School address:</w:t>
            </w:r>
          </w:p>
        </w:tc>
        <w:tc>
          <w:tcPr>
            <w:tcW w:w="4059" w:type="dxa"/>
          </w:tcPr>
          <w:p w14:paraId="7471719F" w14:textId="77777777" w:rsidR="00BD46C8" w:rsidRDefault="00BD46C8" w:rsidP="0053704C">
            <w:pPr>
              <w:rPr>
                <w:lang w:eastAsia="en-US"/>
              </w:rPr>
            </w:pPr>
          </w:p>
        </w:tc>
      </w:tr>
      <w:tr w:rsidR="008D3567" w14:paraId="76E4373D" w14:textId="77777777" w:rsidTr="00BD46C8">
        <w:tc>
          <w:tcPr>
            <w:tcW w:w="4957" w:type="dxa"/>
          </w:tcPr>
          <w:p w14:paraId="21497942" w14:textId="5098E16E" w:rsidR="008D3567" w:rsidRDefault="008D3567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School Postcode:</w:t>
            </w:r>
          </w:p>
        </w:tc>
        <w:tc>
          <w:tcPr>
            <w:tcW w:w="4059" w:type="dxa"/>
          </w:tcPr>
          <w:p w14:paraId="1ABD9AB1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79703A7A" w14:textId="77777777" w:rsidTr="00BD46C8">
        <w:tc>
          <w:tcPr>
            <w:tcW w:w="4957" w:type="dxa"/>
          </w:tcPr>
          <w:p w14:paraId="337EAD67" w14:textId="77777777" w:rsidR="008D3567" w:rsidRDefault="003E45B6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Preferred contact telephone number:</w:t>
            </w:r>
          </w:p>
          <w:p w14:paraId="518915D3" w14:textId="5F22EE21" w:rsidR="003E45B6" w:rsidRPr="003E45B6" w:rsidRDefault="003E45B6" w:rsidP="00BD46C8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Please provide a number you are happy for us to contact you on in relation to this school booking</w:t>
            </w:r>
          </w:p>
        </w:tc>
        <w:tc>
          <w:tcPr>
            <w:tcW w:w="4059" w:type="dxa"/>
          </w:tcPr>
          <w:p w14:paraId="13172196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1D41B69E" w14:textId="77777777" w:rsidTr="00BD46C8">
        <w:tc>
          <w:tcPr>
            <w:tcW w:w="4957" w:type="dxa"/>
          </w:tcPr>
          <w:p w14:paraId="540AAD68" w14:textId="651F2C34" w:rsidR="008D3567" w:rsidRDefault="008D3567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Lead Teacher’s name:</w:t>
            </w:r>
          </w:p>
        </w:tc>
        <w:tc>
          <w:tcPr>
            <w:tcW w:w="4059" w:type="dxa"/>
          </w:tcPr>
          <w:p w14:paraId="38AB434D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5F0A8C79" w14:textId="77777777" w:rsidTr="00BD46C8">
        <w:tc>
          <w:tcPr>
            <w:tcW w:w="4957" w:type="dxa"/>
          </w:tcPr>
          <w:p w14:paraId="203EA3AC" w14:textId="45A3CB38" w:rsidR="008D3567" w:rsidRDefault="008D3567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Lead Teacher’s email address:</w:t>
            </w:r>
          </w:p>
        </w:tc>
        <w:tc>
          <w:tcPr>
            <w:tcW w:w="4059" w:type="dxa"/>
          </w:tcPr>
          <w:p w14:paraId="1E19CE42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62733B" w14:paraId="01298F85" w14:textId="77777777" w:rsidTr="00BD46C8">
        <w:tc>
          <w:tcPr>
            <w:tcW w:w="4957" w:type="dxa"/>
          </w:tcPr>
          <w:p w14:paraId="74B7CD96" w14:textId="6D2A5CBA" w:rsidR="0062733B" w:rsidRDefault="0062733B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Accounts department contact name:</w:t>
            </w:r>
          </w:p>
        </w:tc>
        <w:tc>
          <w:tcPr>
            <w:tcW w:w="4059" w:type="dxa"/>
          </w:tcPr>
          <w:p w14:paraId="4A56DB58" w14:textId="77777777" w:rsidR="0062733B" w:rsidRDefault="0062733B" w:rsidP="0053704C">
            <w:pPr>
              <w:rPr>
                <w:lang w:eastAsia="en-US"/>
              </w:rPr>
            </w:pPr>
          </w:p>
        </w:tc>
      </w:tr>
      <w:tr w:rsidR="0062733B" w14:paraId="66C23C82" w14:textId="77777777" w:rsidTr="00BD46C8">
        <w:tc>
          <w:tcPr>
            <w:tcW w:w="4957" w:type="dxa"/>
          </w:tcPr>
          <w:p w14:paraId="28263D0E" w14:textId="70254EBF" w:rsidR="0062733B" w:rsidRDefault="0062733B" w:rsidP="00BD46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Accounts department </w:t>
            </w:r>
            <w:r w:rsidRPr="0062733B">
              <w:rPr>
                <w:lang w:eastAsia="en-US"/>
              </w:rPr>
              <w:t>email address:</w:t>
            </w:r>
          </w:p>
        </w:tc>
        <w:tc>
          <w:tcPr>
            <w:tcW w:w="4059" w:type="dxa"/>
          </w:tcPr>
          <w:p w14:paraId="5E00FBA1" w14:textId="77777777" w:rsidR="0062733B" w:rsidRDefault="0062733B" w:rsidP="0053704C">
            <w:pPr>
              <w:rPr>
                <w:lang w:eastAsia="en-US"/>
              </w:rPr>
            </w:pPr>
          </w:p>
        </w:tc>
      </w:tr>
    </w:tbl>
    <w:p w14:paraId="28717FEA" w14:textId="254509A7" w:rsidR="008D3567" w:rsidRDefault="008D3567"/>
    <w:p w14:paraId="4B5E6997" w14:textId="77777777" w:rsidR="00992639" w:rsidRDefault="00992639">
      <w:pPr>
        <w:rPr>
          <w:b/>
          <w:bCs/>
        </w:rPr>
      </w:pPr>
    </w:p>
    <w:p w14:paraId="60817D7B" w14:textId="64C742E6" w:rsidR="008D3567" w:rsidRPr="008D3567" w:rsidRDefault="008D3567">
      <w:pPr>
        <w:rPr>
          <w:b/>
          <w:bCs/>
        </w:rPr>
      </w:pPr>
      <w:r>
        <w:rPr>
          <w:b/>
          <w:bCs/>
        </w:rPr>
        <w:t>Visit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8D3567" w14:paraId="27D8931B" w14:textId="77777777" w:rsidTr="4C1D788A">
        <w:tc>
          <w:tcPr>
            <w:tcW w:w="4957" w:type="dxa"/>
          </w:tcPr>
          <w:p w14:paraId="1B7951BE" w14:textId="055F0EC6" w:rsidR="008D3567" w:rsidRDefault="008D3567" w:rsidP="008D3567">
            <w:pPr>
              <w:rPr>
                <w:lang w:eastAsia="en-US"/>
              </w:rPr>
            </w:pPr>
            <w:r>
              <w:rPr>
                <w:lang w:eastAsia="en-US"/>
              </w:rPr>
              <w:t>Preferred date of visit:</w:t>
            </w:r>
          </w:p>
        </w:tc>
        <w:tc>
          <w:tcPr>
            <w:tcW w:w="4059" w:type="dxa"/>
          </w:tcPr>
          <w:p w14:paraId="18419AB3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607994" w14:paraId="039B0010" w14:textId="77777777" w:rsidTr="4C1D788A">
        <w:tc>
          <w:tcPr>
            <w:tcW w:w="4957" w:type="dxa"/>
          </w:tcPr>
          <w:p w14:paraId="34F9A63F" w14:textId="5A0D87D0" w:rsidR="00607994" w:rsidRDefault="00607994" w:rsidP="008D35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Alternative date of visit </w:t>
            </w:r>
            <w:r w:rsidRPr="00832E94">
              <w:rPr>
                <w:sz w:val="20"/>
                <w:szCs w:val="20"/>
                <w:lang w:eastAsia="en-US"/>
              </w:rPr>
              <w:t>(if preferred date una</w:t>
            </w:r>
            <w:r w:rsidR="00832E94" w:rsidRPr="00832E94">
              <w:rPr>
                <w:sz w:val="20"/>
                <w:szCs w:val="20"/>
                <w:lang w:eastAsia="en-US"/>
              </w:rPr>
              <w:t>vailable)</w:t>
            </w:r>
            <w:r w:rsidR="00832E94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059" w:type="dxa"/>
          </w:tcPr>
          <w:p w14:paraId="686B9E0B" w14:textId="77777777" w:rsidR="00607994" w:rsidRDefault="00607994" w:rsidP="0053704C">
            <w:pPr>
              <w:rPr>
                <w:lang w:eastAsia="en-US"/>
              </w:rPr>
            </w:pPr>
          </w:p>
        </w:tc>
      </w:tr>
      <w:tr w:rsidR="008D3567" w14:paraId="46ED58B3" w14:textId="77777777" w:rsidTr="4C1D788A">
        <w:tc>
          <w:tcPr>
            <w:tcW w:w="4957" w:type="dxa"/>
          </w:tcPr>
          <w:p w14:paraId="66617993" w14:textId="51518B55" w:rsidR="008D3567" w:rsidRDefault="008D3567" w:rsidP="008D3567">
            <w:pPr>
              <w:rPr>
                <w:lang w:eastAsia="en-US"/>
              </w:rPr>
            </w:pPr>
            <w:r>
              <w:rPr>
                <w:lang w:eastAsia="en-US"/>
              </w:rPr>
              <w:t>Year Group:</w:t>
            </w:r>
          </w:p>
        </w:tc>
        <w:tc>
          <w:tcPr>
            <w:tcW w:w="4059" w:type="dxa"/>
          </w:tcPr>
          <w:p w14:paraId="4481E9A6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3F678F24" w14:textId="77777777" w:rsidTr="4C1D788A">
        <w:tc>
          <w:tcPr>
            <w:tcW w:w="4957" w:type="dxa"/>
          </w:tcPr>
          <w:p w14:paraId="54884CE8" w14:textId="245A4471" w:rsidR="008D3567" w:rsidRDefault="008D3567" w:rsidP="008D35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Number of students: </w:t>
            </w:r>
          </w:p>
        </w:tc>
        <w:tc>
          <w:tcPr>
            <w:tcW w:w="4059" w:type="dxa"/>
          </w:tcPr>
          <w:p w14:paraId="0BFB3687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35466E64" w14:textId="77777777" w:rsidTr="4C1D788A">
        <w:tc>
          <w:tcPr>
            <w:tcW w:w="4957" w:type="dxa"/>
          </w:tcPr>
          <w:p w14:paraId="212FE3E3" w14:textId="06694A49" w:rsidR="008D3567" w:rsidRDefault="00552C85" w:rsidP="008D3567">
            <w:pPr>
              <w:rPr>
                <w:lang w:eastAsia="en-US"/>
              </w:rPr>
            </w:pPr>
            <w:r w:rsidRPr="00552C85">
              <w:rPr>
                <w:lang w:eastAsia="en-US"/>
              </w:rPr>
              <w:t>Number of accompanying teachers/other adults:</w:t>
            </w:r>
          </w:p>
        </w:tc>
        <w:tc>
          <w:tcPr>
            <w:tcW w:w="4059" w:type="dxa"/>
          </w:tcPr>
          <w:p w14:paraId="45464EB6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0223DA1B" w14:textId="77777777" w:rsidTr="4C1D788A">
        <w:tc>
          <w:tcPr>
            <w:tcW w:w="4957" w:type="dxa"/>
          </w:tcPr>
          <w:p w14:paraId="1548FBAA" w14:textId="2B52AB9F" w:rsidR="008D3567" w:rsidRDefault="00552C85" w:rsidP="00BD46C8">
            <w:pPr>
              <w:rPr>
                <w:lang w:eastAsia="en-US"/>
              </w:rPr>
            </w:pPr>
            <w:r w:rsidRPr="00552C85">
              <w:rPr>
                <w:lang w:eastAsia="en-US"/>
              </w:rPr>
              <w:t xml:space="preserve">Number of accompanying 1:1 </w:t>
            </w:r>
            <w:proofErr w:type="gramStart"/>
            <w:r w:rsidRPr="00552C85">
              <w:rPr>
                <w:lang w:eastAsia="en-US"/>
              </w:rPr>
              <w:t>carers</w:t>
            </w:r>
            <w:proofErr w:type="gramEnd"/>
            <w:r w:rsidRPr="00552C85">
              <w:rPr>
                <w:lang w:eastAsia="en-US"/>
              </w:rPr>
              <w:t>:</w:t>
            </w:r>
          </w:p>
        </w:tc>
        <w:tc>
          <w:tcPr>
            <w:tcW w:w="4059" w:type="dxa"/>
          </w:tcPr>
          <w:p w14:paraId="2BEB6F91" w14:textId="443B204B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1785356F" w14:textId="77777777" w:rsidTr="4C1D788A">
        <w:tc>
          <w:tcPr>
            <w:tcW w:w="4957" w:type="dxa"/>
          </w:tcPr>
          <w:p w14:paraId="0B141373" w14:textId="13713B60" w:rsidR="008D3567" w:rsidRDefault="008D3567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Number of students who have ZSL membership:</w:t>
            </w:r>
          </w:p>
        </w:tc>
        <w:tc>
          <w:tcPr>
            <w:tcW w:w="4059" w:type="dxa"/>
          </w:tcPr>
          <w:p w14:paraId="1C3AD189" w14:textId="299369E6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03B76F46" w14:textId="77777777" w:rsidTr="4C1D788A">
        <w:tc>
          <w:tcPr>
            <w:tcW w:w="4957" w:type="dxa"/>
          </w:tcPr>
          <w:p w14:paraId="4834025D" w14:textId="09B47069" w:rsidR="008D3567" w:rsidRDefault="008D3567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Number of adults who have ZSL membership:</w:t>
            </w:r>
          </w:p>
        </w:tc>
        <w:tc>
          <w:tcPr>
            <w:tcW w:w="4059" w:type="dxa"/>
          </w:tcPr>
          <w:p w14:paraId="0E4B8EF1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8D3567" w14:paraId="15B98844" w14:textId="77777777" w:rsidTr="4C1D788A">
        <w:tc>
          <w:tcPr>
            <w:tcW w:w="4957" w:type="dxa"/>
          </w:tcPr>
          <w:p w14:paraId="411F1322" w14:textId="746D5CDD" w:rsidR="00691099" w:rsidRDefault="008D3567" w:rsidP="00BD46C8">
            <w:pPr>
              <w:rPr>
                <w:lang w:eastAsia="en-US"/>
              </w:rPr>
            </w:pPr>
            <w:r>
              <w:rPr>
                <w:lang w:eastAsia="en-US"/>
              </w:rPr>
              <w:t>SEND needs</w:t>
            </w:r>
            <w:r w:rsidR="00EB63B6">
              <w:rPr>
                <w:lang w:eastAsia="en-US"/>
              </w:rPr>
              <w:t>:</w:t>
            </w:r>
          </w:p>
          <w:p w14:paraId="5959A553" w14:textId="77777777" w:rsidR="00691099" w:rsidRDefault="00691099" w:rsidP="00BD46C8">
            <w:pPr>
              <w:rPr>
                <w:lang w:eastAsia="en-US"/>
              </w:rPr>
            </w:pPr>
          </w:p>
          <w:p w14:paraId="1A9510DA" w14:textId="00AFBB58" w:rsidR="008D3567" w:rsidRPr="00691099" w:rsidRDefault="00691099" w:rsidP="00BD46C8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Please provide any information that will help us prepare for your trip accordingly including </w:t>
            </w:r>
            <w:r w:rsidR="00EB63B6">
              <w:rPr>
                <w:i/>
                <w:iCs/>
                <w:lang w:eastAsia="en-US"/>
              </w:rPr>
              <w:t xml:space="preserve">Special Educational Needs, </w:t>
            </w:r>
            <w:r>
              <w:rPr>
                <w:i/>
                <w:iCs/>
                <w:lang w:eastAsia="en-US"/>
              </w:rPr>
              <w:t>behavioural issues, disabilities or any medical conditions you think we should be aware of.</w:t>
            </w:r>
          </w:p>
        </w:tc>
        <w:tc>
          <w:tcPr>
            <w:tcW w:w="4059" w:type="dxa"/>
          </w:tcPr>
          <w:p w14:paraId="63B444A0" w14:textId="77777777" w:rsidR="008D3567" w:rsidRDefault="008D3567" w:rsidP="0053704C">
            <w:pPr>
              <w:rPr>
                <w:lang w:eastAsia="en-US"/>
              </w:rPr>
            </w:pPr>
          </w:p>
        </w:tc>
      </w:tr>
      <w:tr w:rsidR="00691099" w14:paraId="428577CA" w14:textId="77777777" w:rsidTr="4C1D788A">
        <w:tc>
          <w:tcPr>
            <w:tcW w:w="4957" w:type="dxa"/>
          </w:tcPr>
          <w:p w14:paraId="394855CE" w14:textId="2A540643" w:rsidR="00691099" w:rsidRDefault="00691099" w:rsidP="006910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Planned transport method: </w:t>
            </w:r>
          </w:p>
        </w:tc>
        <w:tc>
          <w:tcPr>
            <w:tcW w:w="4059" w:type="dxa"/>
          </w:tcPr>
          <w:p w14:paraId="27109734" w14:textId="7480F6E7" w:rsidR="00691099" w:rsidRPr="00691099" w:rsidRDefault="00691099" w:rsidP="0053704C">
            <w:pPr>
              <w:rPr>
                <w:i/>
                <w:iCs/>
                <w:lang w:eastAsia="en-US"/>
              </w:rPr>
            </w:pPr>
            <w:r w:rsidRPr="00C463AA">
              <w:rPr>
                <w:i/>
                <w:iCs/>
                <w:sz w:val="20"/>
                <w:szCs w:val="20"/>
                <w:lang w:eastAsia="en-US"/>
              </w:rPr>
              <w:t>coach/public transport/walking</w:t>
            </w:r>
          </w:p>
        </w:tc>
      </w:tr>
    </w:tbl>
    <w:p w14:paraId="37EE45D8" w14:textId="4AFA5080" w:rsidR="00691099" w:rsidRDefault="00691099"/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8945"/>
      </w:tblGrid>
      <w:tr w:rsidR="00C35DB0" w14:paraId="1B2C472B" w14:textId="77777777" w:rsidTr="00CA50EA">
        <w:trPr>
          <w:trHeight w:val="983"/>
        </w:trPr>
        <w:tc>
          <w:tcPr>
            <w:tcW w:w="8945" w:type="dxa"/>
          </w:tcPr>
          <w:p w14:paraId="7AEBC083" w14:textId="77777777" w:rsidR="00293B37" w:rsidRDefault="00293B37" w:rsidP="00293B37">
            <w:pPr>
              <w:rPr>
                <w:rFonts w:eastAsia="Calibri"/>
              </w:rPr>
            </w:pPr>
            <w:r w:rsidRPr="6DBDB441">
              <w:rPr>
                <w:rFonts w:eastAsia="Calibri"/>
              </w:rPr>
              <w:t>Would you like a </w:t>
            </w:r>
            <w:r w:rsidRPr="00444EA2">
              <w:rPr>
                <w:rFonts w:eastAsia="Calibri"/>
                <w:b/>
                <w:bCs/>
                <w:u w:val="single"/>
              </w:rPr>
              <w:t>digital consultation</w:t>
            </w:r>
            <w:r w:rsidRPr="6DBDB441">
              <w:rPr>
                <w:rFonts w:eastAsia="Calibri"/>
              </w:rPr>
              <w:t> ahead of the trip? </w:t>
            </w:r>
          </w:p>
          <w:p w14:paraId="41455C8C" w14:textId="77777777" w:rsidR="00293B37" w:rsidRDefault="00293B37" w:rsidP="00293B37">
            <w:pPr>
              <w:rPr>
                <w:rFonts w:eastAsia="Calibri"/>
              </w:rPr>
            </w:pPr>
            <w:r w:rsidRPr="6DBDB441">
              <w:rPr>
                <w:rFonts w:eastAsia="Calibri"/>
              </w:rPr>
              <w:t>This is a call with one of our learning team to help with planning your day, usually via Teams </w:t>
            </w:r>
          </w:p>
          <w:p w14:paraId="579F73DA" w14:textId="02423025" w:rsidR="0034715D" w:rsidRPr="00CA50EA" w:rsidRDefault="00293B37" w:rsidP="00293B37">
            <w:pPr>
              <w:rPr>
                <w:rFonts w:eastAsia="Calibri"/>
              </w:rPr>
            </w:pPr>
            <w:r w:rsidRPr="6DBDB441">
              <w:rPr>
                <w:rFonts w:eastAsia="Calibri"/>
                <w:b/>
                <w:bCs/>
              </w:rPr>
              <w:t xml:space="preserve"> (</w:t>
            </w:r>
            <w:proofErr w:type="gramStart"/>
            <w:r w:rsidR="00CA50EA">
              <w:rPr>
                <w:rFonts w:eastAsia="Calibri"/>
                <w:b/>
                <w:bCs/>
              </w:rPr>
              <w:t>we</w:t>
            </w:r>
            <w:proofErr w:type="gramEnd"/>
            <w:r w:rsidR="00CA50EA">
              <w:rPr>
                <w:rFonts w:eastAsia="Calibri"/>
                <w:b/>
                <w:bCs/>
              </w:rPr>
              <w:t xml:space="preserve"> can carry these our between </w:t>
            </w:r>
            <w:r w:rsidRPr="6DBDB441">
              <w:rPr>
                <w:rFonts w:eastAsia="Calibri"/>
                <w:b/>
                <w:bCs/>
              </w:rPr>
              <w:t>3pm</w:t>
            </w:r>
            <w:r>
              <w:rPr>
                <w:rFonts w:eastAsia="Calibri"/>
                <w:b/>
                <w:bCs/>
              </w:rPr>
              <w:t xml:space="preserve"> – 4.45pm</w:t>
            </w:r>
            <w:r w:rsidRPr="6DBDB441">
              <w:rPr>
                <w:rFonts w:eastAsia="Calibri"/>
                <w:b/>
                <w:bCs/>
              </w:rPr>
              <w:t>)</w:t>
            </w:r>
            <w:r w:rsidR="00CA50EA" w:rsidRPr="6DBDB441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C35DB0" w14:paraId="4795020C" w14:textId="77777777" w:rsidTr="00C35DB0">
        <w:trPr>
          <w:trHeight w:val="1631"/>
        </w:trPr>
        <w:tc>
          <w:tcPr>
            <w:tcW w:w="8945" w:type="dxa"/>
          </w:tcPr>
          <w:p w14:paraId="0CB2EF5A" w14:textId="403DB716" w:rsidR="00C35DB0" w:rsidRPr="00CA50EA" w:rsidRDefault="00CA50EA" w:rsidP="00C35DB0">
            <w:r w:rsidRPr="00CA50EA">
              <w:t>Possible dates for the call:   </w:t>
            </w:r>
          </w:p>
        </w:tc>
      </w:tr>
    </w:tbl>
    <w:p w14:paraId="7320884B" w14:textId="42198F1F" w:rsidR="00992639" w:rsidRDefault="00992639">
      <w:pPr>
        <w:rPr>
          <w:b/>
          <w:bCs/>
        </w:rPr>
      </w:pPr>
    </w:p>
    <w:p w14:paraId="69946510" w14:textId="77777777" w:rsidR="00992639" w:rsidRDefault="00992639">
      <w:pPr>
        <w:rPr>
          <w:b/>
          <w:bCs/>
        </w:rPr>
      </w:pPr>
    </w:p>
    <w:p w14:paraId="31601FAE" w14:textId="77777777" w:rsidR="00293B37" w:rsidRDefault="00293B37">
      <w:pPr>
        <w:rPr>
          <w:b/>
          <w:bCs/>
        </w:rPr>
      </w:pPr>
    </w:p>
    <w:p w14:paraId="1A60640C" w14:textId="77777777" w:rsidR="00293B37" w:rsidRDefault="00293B37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B37" w14:paraId="57748BAF" w14:textId="77777777" w:rsidTr="00DE7B1F">
        <w:trPr>
          <w:trHeight w:val="1210"/>
        </w:trPr>
        <w:tc>
          <w:tcPr>
            <w:tcW w:w="9016" w:type="dxa"/>
          </w:tcPr>
          <w:p w14:paraId="1AD2F81E" w14:textId="330AE54A" w:rsidR="00293B37" w:rsidRDefault="00293B37" w:rsidP="00DE7B1F">
            <w:pPr>
              <w:rPr>
                <w:rFonts w:eastAsia="Times New Roman"/>
                <w:i/>
                <w:iCs/>
                <w:color w:val="201F1E"/>
                <w:bdr w:val="none" w:sz="0" w:space="0" w:color="auto" w:frame="1"/>
              </w:rPr>
            </w:pPr>
            <w:r w:rsidRPr="00372E49">
              <w:rPr>
                <w:rFonts w:eastAsia="Times New Roman"/>
                <w:color w:val="201F1E"/>
                <w:bdr w:val="none" w:sz="0" w:space="0" w:color="auto" w:frame="1"/>
              </w:rPr>
              <w:lastRenderedPageBreak/>
              <w:t xml:space="preserve">Would you be interested in </w:t>
            </w:r>
            <w:r w:rsidRPr="00372E49">
              <w:rPr>
                <w:rFonts w:eastAsia="Times New Roman"/>
                <w:b/>
                <w:bCs/>
                <w:color w:val="201F1E"/>
                <w:bdr w:val="none" w:sz="0" w:space="0" w:color="auto" w:frame="1"/>
              </w:rPr>
              <w:t xml:space="preserve">an </w:t>
            </w:r>
            <w:r w:rsidR="00C70562">
              <w:rPr>
                <w:rFonts w:eastAsia="Times New Roman"/>
                <w:b/>
                <w:bCs/>
                <w:color w:val="201F1E"/>
                <w:bdr w:val="none" w:sz="0" w:space="0" w:color="auto" w:frame="1"/>
              </w:rPr>
              <w:t>E</w:t>
            </w:r>
            <w:r w:rsidRPr="00372E49">
              <w:rPr>
                <w:rFonts w:eastAsia="Times New Roman"/>
                <w:b/>
                <w:bCs/>
                <w:color w:val="201F1E"/>
                <w:bdr w:val="none" w:sz="0" w:space="0" w:color="auto" w:frame="1"/>
              </w:rPr>
              <w:t xml:space="preserve">ducational </w:t>
            </w:r>
            <w:r w:rsidR="00C70562">
              <w:rPr>
                <w:rFonts w:eastAsia="Times New Roman"/>
                <w:b/>
                <w:bCs/>
                <w:color w:val="201F1E"/>
                <w:bdr w:val="none" w:sz="0" w:space="0" w:color="auto" w:frame="1"/>
              </w:rPr>
              <w:t>W</w:t>
            </w:r>
            <w:r w:rsidRPr="00372E49">
              <w:rPr>
                <w:rFonts w:eastAsia="Times New Roman"/>
                <w:b/>
                <w:bCs/>
                <w:color w:val="201F1E"/>
                <w:bdr w:val="none" w:sz="0" w:space="0" w:color="auto" w:frame="1"/>
              </w:rPr>
              <w:t>orkshop</w:t>
            </w:r>
            <w:r w:rsidRPr="00372E49">
              <w:rPr>
                <w:rFonts w:eastAsia="Times New Roman"/>
                <w:color w:val="201F1E"/>
                <w:bdr w:val="none" w:sz="0" w:space="0" w:color="auto" w:frame="1"/>
              </w:rPr>
              <w:t xml:space="preserve"> as part of your visit</w:t>
            </w:r>
            <w:r w:rsidRPr="00372E49">
              <w:rPr>
                <w:rFonts w:eastAsia="Times New Roman"/>
                <w:i/>
                <w:iCs/>
                <w:color w:val="201F1E"/>
                <w:bdr w:val="none" w:sz="0" w:space="0" w:color="auto" w:frame="1"/>
              </w:rPr>
              <w:t>? (</w:t>
            </w:r>
            <w:r w:rsidRPr="00372E49">
              <w:rPr>
                <w:i/>
                <w:iCs/>
                <w:color w:val="3B3B3B"/>
                <w:shd w:val="clear" w:color="auto" w:fill="FFFFFF"/>
              </w:rPr>
              <w:t xml:space="preserve">Education sessions are FREE from September to the February half term. </w:t>
            </w:r>
            <w:proofErr w:type="gramStart"/>
            <w:r w:rsidRPr="00372E49">
              <w:rPr>
                <w:i/>
                <w:iCs/>
                <w:color w:val="3B3B3B"/>
                <w:shd w:val="clear" w:color="auto" w:fill="FFFFFF"/>
              </w:rPr>
              <w:t>Sessions</w:t>
            </w:r>
            <w:proofErr w:type="gramEnd"/>
            <w:r w:rsidRPr="00372E49">
              <w:rPr>
                <w:i/>
                <w:iCs/>
                <w:color w:val="3B3B3B"/>
                <w:shd w:val="clear" w:color="auto" w:fill="FFFFFF"/>
              </w:rPr>
              <w:t xml:space="preserve"> cost £45.00 after the February half term till the end of the summer term. </w:t>
            </w:r>
            <w:r w:rsidRPr="00372E49">
              <w:rPr>
                <w:rFonts w:eastAsia="Times New Roman"/>
                <w:i/>
                <w:iCs/>
                <w:color w:val="201F1E"/>
                <w:bdr w:val="none" w:sz="0" w:space="0" w:color="auto" w:frame="1"/>
              </w:rPr>
              <w:t xml:space="preserve">– max 35 students per session). </w:t>
            </w:r>
          </w:p>
          <w:p w14:paraId="2A8550AB" w14:textId="1FF10B56" w:rsidR="00293B37" w:rsidRPr="00992639" w:rsidRDefault="00C70562" w:rsidP="00DE7B1F">
            <w:pPr>
              <w:rPr>
                <w:rFonts w:eastAsia="Times New Roman"/>
                <w:color w:val="201F1E"/>
                <w:bdr w:val="none" w:sz="0" w:space="0" w:color="auto" w:frame="1"/>
              </w:rPr>
            </w:pPr>
            <w:r>
              <w:rPr>
                <w:lang w:eastAsia="en-US"/>
              </w:rPr>
              <w:t>Information on the workshops available</w:t>
            </w:r>
            <w:r w:rsidR="00293B37" w:rsidRPr="00372E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at Whipsnade </w:t>
            </w:r>
            <w:r w:rsidR="00293B37" w:rsidRPr="00372E49">
              <w:rPr>
                <w:lang w:eastAsia="en-US"/>
              </w:rPr>
              <w:t>can be found</w:t>
            </w:r>
            <w:r w:rsidR="00293B37" w:rsidRPr="00372E49">
              <w:t xml:space="preserve"> </w:t>
            </w:r>
            <w:hyperlink r:id="rId10" w:history="1">
              <w:r w:rsidR="00293B37" w:rsidRPr="00372E49">
                <w:rPr>
                  <w:rStyle w:val="Hyperlink"/>
                </w:rPr>
                <w:t>here</w:t>
              </w:r>
            </w:hyperlink>
            <w:r w:rsidR="00293B37" w:rsidRPr="00372E49">
              <w:t>.</w:t>
            </w:r>
          </w:p>
        </w:tc>
      </w:tr>
      <w:tr w:rsidR="00293B37" w14:paraId="2F0D0082" w14:textId="77777777" w:rsidTr="00DE7B1F">
        <w:trPr>
          <w:trHeight w:val="1210"/>
        </w:trPr>
        <w:tc>
          <w:tcPr>
            <w:tcW w:w="9016" w:type="dxa"/>
          </w:tcPr>
          <w:p w14:paraId="2D1F9111" w14:textId="77777777" w:rsidR="00293B37" w:rsidRPr="00B83957" w:rsidRDefault="00293B37" w:rsidP="00DE7B1F">
            <w:pPr>
              <w:rPr>
                <w:rFonts w:eastAsia="Times New Roman"/>
                <w:b/>
                <w:bCs/>
                <w:color w:val="201F1E"/>
                <w:bdr w:val="none" w:sz="0" w:space="0" w:color="auto" w:frame="1"/>
              </w:rPr>
            </w:pPr>
          </w:p>
        </w:tc>
      </w:tr>
    </w:tbl>
    <w:p w14:paraId="3639F591" w14:textId="35FD441E" w:rsidR="00992639" w:rsidRDefault="00992639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B37" w14:paraId="0F6822BA" w14:textId="77777777" w:rsidTr="00293B37">
        <w:tc>
          <w:tcPr>
            <w:tcW w:w="9016" w:type="dxa"/>
          </w:tcPr>
          <w:p w14:paraId="64B20C2F" w14:textId="77777777" w:rsidR="00293B37" w:rsidRPr="00691099" w:rsidRDefault="00293B37" w:rsidP="00293B37">
            <w:pPr>
              <w:rPr>
                <w:b/>
                <w:bCs/>
                <w:lang w:eastAsia="en-US"/>
              </w:rPr>
            </w:pPr>
            <w:r w:rsidRPr="00691099">
              <w:rPr>
                <w:b/>
                <w:bCs/>
                <w:lang w:eastAsia="en-US"/>
              </w:rPr>
              <w:t>Any other information you think it is helpful for us to know to prepare for your trip</w:t>
            </w:r>
            <w:r>
              <w:rPr>
                <w:b/>
                <w:bCs/>
                <w:lang w:eastAsia="en-US"/>
              </w:rPr>
              <w:t>?</w:t>
            </w:r>
          </w:p>
          <w:p w14:paraId="1D8A45C9" w14:textId="77777777" w:rsidR="00293B37" w:rsidRDefault="00293B37" w:rsidP="00293B37">
            <w:pPr>
              <w:rPr>
                <w:lang w:eastAsia="en-US"/>
              </w:rPr>
            </w:pPr>
          </w:p>
          <w:p w14:paraId="5CA3FA46" w14:textId="77777777" w:rsidR="00293B37" w:rsidRDefault="00293B37" w:rsidP="00293B37">
            <w:pPr>
              <w:rPr>
                <w:lang w:eastAsia="en-US"/>
              </w:rPr>
            </w:pPr>
          </w:p>
          <w:p w14:paraId="19C5297F" w14:textId="77777777" w:rsidR="00293B37" w:rsidRDefault="00293B37" w:rsidP="00293B37">
            <w:pPr>
              <w:rPr>
                <w:lang w:eastAsia="en-US"/>
              </w:rPr>
            </w:pPr>
          </w:p>
          <w:p w14:paraId="3BD5AD5A" w14:textId="77777777" w:rsidR="00293B37" w:rsidRDefault="00293B37" w:rsidP="00293B37">
            <w:pPr>
              <w:rPr>
                <w:lang w:eastAsia="en-US"/>
              </w:rPr>
            </w:pPr>
          </w:p>
        </w:tc>
      </w:tr>
      <w:bookmarkEnd w:id="0"/>
      <w:bookmarkEnd w:id="1"/>
      <w:bookmarkEnd w:id="2"/>
    </w:tbl>
    <w:p w14:paraId="2F0D625D" w14:textId="77777777" w:rsidR="00DE7B1F" w:rsidRDefault="00DE7B1F" w:rsidP="4C1D788A">
      <w:pPr>
        <w:pStyle w:val="xmsonormal"/>
        <w:rPr>
          <w:rFonts w:eastAsia="Calibri"/>
          <w:color w:val="000000" w:themeColor="text1"/>
        </w:rPr>
      </w:pPr>
    </w:p>
    <w:p w14:paraId="1A017A17" w14:textId="57569134" w:rsidR="009D0C45" w:rsidRDefault="00DE7B1F" w:rsidP="4C1D788A">
      <w:pPr>
        <w:pStyle w:val="xmsonormal"/>
        <w:rPr>
          <w:rFonts w:eastAsia="Calibri"/>
          <w:color w:val="000000" w:themeColor="text1"/>
        </w:rPr>
      </w:pPr>
      <w:r w:rsidRPr="0099263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9E2B1" wp14:editId="3227715C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651500" cy="9652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2BD6" w14:textId="0944E7BE" w:rsidR="00293B37" w:rsidRPr="00293B37" w:rsidRDefault="00293B37" w:rsidP="00293B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 w:rsidRPr="00293B37">
                              <w:rPr>
                                <w:b/>
                                <w:bCs/>
                              </w:rPr>
                              <w:t xml:space="preserve">he 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293B37">
                              <w:rPr>
                                <w:b/>
                                <w:bCs/>
                              </w:rPr>
                              <w:t xml:space="preserve">esired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293B37">
                              <w:rPr>
                                <w:b/>
                                <w:bCs/>
                              </w:rPr>
                              <w:t>utcomes of your trip</w:t>
                            </w: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21132074" w14:textId="77777777" w:rsidR="00293B37" w:rsidRDefault="00293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E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45pt;height:7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hODwIAAB8EAAAOAAAAZHJzL2Uyb0RvYy54bWysU9tu2zAMfR+wfxD0vtjJ4qw14hRdugwD&#10;ugvQ7QNkWY6FSaImKbGzrx8lu2l2exmmB4EUqUPykFzfDFqRo3BegqnofJZTIgyHRpp9Rb983r24&#10;osQHZhqmwIiKnoSnN5vnz9a9LcUCOlCNcARBjC97W9EuBFtmmeed0MzPwAqDxhacZgFVt88ax3pE&#10;1ypb5Pkq68E11gEX3uPr3Wikm4TftoKHj23rRSCqophbSLdLdx3vbLNm5d4x20k+pcH+IQvNpMGg&#10;Z6g7Fhg5OPkblJbcgYc2zDjoDNpWcpFqwGrm+S/VPHTMilQLkuPtmSb//2D5h+OD/eRIGF7DgA1M&#10;RXh7D/yrJwa2HTN7cesc9J1gDQaeR8qy3vpy+hqp9qWPIHX/HhpsMjsESEBD63RkBeskiI4NOJ1J&#10;F0MgHB+LVTEvcjRxtF2vCuxqCsHKx9/W+fBWgCZRqKjDpiZ0drz3IWbDykeXGMyDks1OKpUUt6+3&#10;ypEjwwHYpTOh/+SmDOkrunpZ5CMBf4XI0/kThJYBJ1lJXdGrsxMrI21vTJPmLDCpRhlTVmbiMVI3&#10;khiGekDHyGcNzQkZdTBOLG4YCh2475T0OK0V9d8OzAlK1DuDXbmeL5dxvJOyLF4tUHGXlvrSwgxH&#10;qIoGSkZxG9JKRMIM3GL3WpmIfcpkyhWnMPE9bUwc80s9eT3t9eYHAAAA//8DAFBLAwQUAAYACAAA&#10;ACEAdlf2atsAAAAHAQAADwAAAGRycy9kb3ducmV2LnhtbEyPwU7DMBBE70j8g7VI3KidFKoS4lSA&#10;hIS4UXLh5sbbJMJeR7bbhL9nOcFxZ0Yzb+vd4p04Y0xjIA3FSoFA6oIdqdfQfrzcbEGkbMgaFwg1&#10;fGOCXXN5UZvKhpne8bzPveASSpXRMOQ8VVKmbkBv0ipMSOwdQ/Qm8xl7aaOZudw7WSq1kd6MxAuD&#10;mfB5wO5rf/IaXjdP+RNb+2bX5TrMrezi0SWtr6+WxwcQGZf8F4ZffEaHhpkO4UQ2CaeBH8ka7soC&#10;BLvbe8XCQUOpbguQTS3/8zc/AAAA//8DAFBLAQItABQABgAIAAAAIQC2gziS/gAAAOEBAAATAAAA&#10;AAAAAAAAAAAAAAAAAABbQ29udGVudF9UeXBlc10ueG1sUEsBAi0AFAAGAAgAAAAhADj9If/WAAAA&#10;lAEAAAsAAAAAAAAAAAAAAAAALwEAAF9yZWxzLy5yZWxzUEsBAi0AFAAGAAgAAAAhAAaO2E4PAgAA&#10;HwQAAA4AAAAAAAAAAAAAAAAALgIAAGRycy9lMm9Eb2MueG1sUEsBAi0AFAAGAAgAAAAhAHZX9mrb&#10;AAAABwEAAA8AAAAAAAAAAAAAAAAAaQQAAGRycy9kb3ducmV2LnhtbFBLBQYAAAAABAAEAPMAAABx&#10;BQAAAAA=&#10;" strokeweight=".5pt">
                <v:textbox>
                  <w:txbxContent>
                    <w:p w14:paraId="68802BD6" w14:textId="0944E7BE" w:rsidR="00293B37" w:rsidRPr="00293B37" w:rsidRDefault="00293B37" w:rsidP="00293B3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 w:rsidRPr="00293B37">
                        <w:rPr>
                          <w:b/>
                          <w:bCs/>
                        </w:rPr>
                        <w:t xml:space="preserve">he 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 w:rsidRPr="00293B37">
                        <w:rPr>
                          <w:b/>
                          <w:bCs/>
                        </w:rPr>
                        <w:t xml:space="preserve">esired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 w:rsidRPr="00293B37">
                        <w:rPr>
                          <w:b/>
                          <w:bCs/>
                        </w:rPr>
                        <w:t>utcomes of your trip</w:t>
                      </w:r>
                      <w:r>
                        <w:rPr>
                          <w:b/>
                          <w:bCs/>
                        </w:rPr>
                        <w:t>?</w:t>
                      </w:r>
                    </w:p>
                    <w:p w14:paraId="21132074" w14:textId="77777777" w:rsidR="00293B37" w:rsidRDefault="00293B37"/>
                  </w:txbxContent>
                </v:textbox>
                <w10:wrap type="square" anchorx="margin"/>
              </v:shape>
            </w:pict>
          </mc:Fallback>
        </mc:AlternateContent>
      </w:r>
    </w:p>
    <w:p w14:paraId="5E5096E6" w14:textId="77777777" w:rsidR="00DE7B1F" w:rsidRDefault="00DE7B1F" w:rsidP="4C1D788A">
      <w:pPr>
        <w:pStyle w:val="xmsonormal"/>
        <w:rPr>
          <w:rFonts w:eastAsia="Calibri"/>
          <w:color w:val="000000" w:themeColor="text1"/>
        </w:rPr>
      </w:pPr>
    </w:p>
    <w:p w14:paraId="50D6CB09" w14:textId="77777777" w:rsidR="00325794" w:rsidRDefault="00325794" w:rsidP="00325794">
      <w:pPr>
        <w:pStyle w:val="xmsonormal"/>
        <w:rPr>
          <w:rFonts w:eastAsia="Calibri"/>
          <w:color w:val="000000" w:themeColor="text1"/>
        </w:rPr>
      </w:pPr>
    </w:p>
    <w:p w14:paraId="2CC0A48B" w14:textId="4D9ECE2C" w:rsidR="00325794" w:rsidRPr="00325794" w:rsidRDefault="00490594" w:rsidP="00325794">
      <w:pPr>
        <w:pStyle w:val="xmsonormal"/>
        <w:rPr>
          <w:rFonts w:eastAsia="Calibri"/>
          <w:color w:val="000000" w:themeColor="text1"/>
        </w:rPr>
      </w:pPr>
      <w:sdt>
        <w:sdtPr>
          <w:rPr>
            <w:rFonts w:eastAsia="Calibri"/>
            <w:color w:val="000000" w:themeColor="text1"/>
          </w:rPr>
          <w:id w:val="-10971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B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25794">
        <w:rPr>
          <w:rFonts w:eastAsia="Calibri"/>
          <w:color w:val="000000" w:themeColor="text1"/>
        </w:rPr>
        <w:t xml:space="preserve"> </w:t>
      </w:r>
      <w:r w:rsidR="00DE7B1F" w:rsidRPr="00325794">
        <w:rPr>
          <w:rFonts w:eastAsia="Calibri"/>
          <w:b/>
          <w:bCs/>
          <w:color w:val="000000" w:themeColor="text1"/>
        </w:rPr>
        <w:t xml:space="preserve">Please tick this box to confirm that you agree to the Terms and </w:t>
      </w:r>
      <w:r w:rsidR="00325794" w:rsidRPr="00325794">
        <w:rPr>
          <w:rFonts w:eastAsia="Calibri"/>
          <w:b/>
          <w:bCs/>
          <w:color w:val="000000" w:themeColor="text1"/>
        </w:rPr>
        <w:t>C</w:t>
      </w:r>
      <w:r w:rsidR="00DE7B1F" w:rsidRPr="00325794">
        <w:rPr>
          <w:rFonts w:eastAsia="Calibri"/>
          <w:b/>
          <w:bCs/>
          <w:color w:val="000000" w:themeColor="text1"/>
        </w:rPr>
        <w:t xml:space="preserve">onditions </w:t>
      </w:r>
      <w:r w:rsidR="00325794" w:rsidRPr="00325794">
        <w:rPr>
          <w:rFonts w:eastAsia="Calibri"/>
          <w:b/>
          <w:bCs/>
          <w:color w:val="000000" w:themeColor="text1"/>
        </w:rPr>
        <w:t>once your booking has been submitted.</w:t>
      </w:r>
      <w:r w:rsidR="00325794">
        <w:rPr>
          <w:rFonts w:eastAsia="Calibri"/>
          <w:color w:val="000000" w:themeColor="text1"/>
        </w:rPr>
        <w:t xml:space="preserve">  </w:t>
      </w:r>
      <w:r w:rsidR="00325794" w:rsidRPr="00325794">
        <w:rPr>
          <w:rFonts w:eastAsia="Calibri"/>
          <w:color w:val="000000" w:themeColor="text1"/>
        </w:rPr>
        <w:t xml:space="preserve">Our full Terms and Conditions for educational visits can be found here: </w:t>
      </w:r>
      <w:hyperlink r:id="rId11">
        <w:r w:rsidR="00325794" w:rsidRPr="00325794">
          <w:rPr>
            <w:rStyle w:val="Hyperlink"/>
            <w:rFonts w:eastAsia="Calibri"/>
          </w:rPr>
          <w:t>Education Terms and Conditions | Zoological Society of London (ZSL)</w:t>
        </w:r>
      </w:hyperlink>
    </w:p>
    <w:p w14:paraId="7F694286" w14:textId="77777777" w:rsidR="00DE7B1F" w:rsidRDefault="00DE7B1F" w:rsidP="4C1D788A">
      <w:pPr>
        <w:pStyle w:val="xmsonormal"/>
        <w:rPr>
          <w:rFonts w:eastAsia="Calibri"/>
          <w:color w:val="000000" w:themeColor="text1"/>
        </w:rPr>
      </w:pPr>
    </w:p>
    <w:p w14:paraId="2DFDFDF8" w14:textId="4CACBDFD" w:rsidR="0053704C" w:rsidRDefault="4C1D788A" w:rsidP="4C1D788A">
      <w:pPr>
        <w:pStyle w:val="xmsonormal"/>
        <w:rPr>
          <w:rFonts w:eastAsia="Calibri"/>
          <w:color w:val="000000" w:themeColor="text1"/>
        </w:rPr>
      </w:pPr>
      <w:r w:rsidRPr="4C1D788A">
        <w:rPr>
          <w:rFonts w:eastAsia="Calibri"/>
          <w:color w:val="000000" w:themeColor="text1"/>
        </w:rPr>
        <w:t>Please be aware that we have made changes our booking and payment processes this year to improve our service to you. This includes the following:</w:t>
      </w:r>
    </w:p>
    <w:p w14:paraId="6BDC4979" w14:textId="3CD11E70" w:rsidR="0053704C" w:rsidRDefault="4C1D788A" w:rsidP="00A237D1">
      <w:pPr>
        <w:pStyle w:val="xmsonormal"/>
        <w:numPr>
          <w:ilvl w:val="0"/>
          <w:numId w:val="6"/>
        </w:numPr>
        <w:rPr>
          <w:rFonts w:eastAsia="Calibri"/>
          <w:color w:val="000000" w:themeColor="text1"/>
        </w:rPr>
      </w:pPr>
      <w:r w:rsidRPr="4C1D788A">
        <w:rPr>
          <w:rFonts w:eastAsia="Calibri"/>
          <w:color w:val="000000" w:themeColor="text1"/>
        </w:rPr>
        <w:t xml:space="preserve">Final numbers for all visits must be confirmed </w:t>
      </w:r>
      <w:r w:rsidRPr="4C1D788A">
        <w:rPr>
          <w:rFonts w:eastAsia="Calibri"/>
          <w:color w:val="000000" w:themeColor="text1"/>
          <w:u w:val="single"/>
        </w:rPr>
        <w:t>no later than two weeks before your visit</w:t>
      </w:r>
      <w:r w:rsidRPr="4C1D788A">
        <w:rPr>
          <w:rFonts w:eastAsia="Calibri"/>
          <w:color w:val="000000" w:themeColor="text1"/>
        </w:rPr>
        <w:t xml:space="preserve"> or at the time of payment if you pay more than two weeks in advance. Any additional tickets required are subject to availability as we are currently limited on how many educational </w:t>
      </w:r>
      <w:proofErr w:type="gramStart"/>
      <w:r w:rsidRPr="4C1D788A">
        <w:rPr>
          <w:rFonts w:eastAsia="Calibri"/>
          <w:color w:val="000000" w:themeColor="text1"/>
        </w:rPr>
        <w:t>visitors</w:t>
      </w:r>
      <w:proofErr w:type="gramEnd"/>
      <w:r w:rsidRPr="4C1D788A">
        <w:rPr>
          <w:rFonts w:eastAsia="Calibri"/>
          <w:color w:val="000000" w:themeColor="text1"/>
        </w:rPr>
        <w:t xml:space="preserve"> we can have onsite on any given day.</w:t>
      </w:r>
    </w:p>
    <w:p w14:paraId="5E6B5D01" w14:textId="30248A07" w:rsidR="0053704C" w:rsidRDefault="4C1D788A" w:rsidP="00A237D1">
      <w:pPr>
        <w:pStyle w:val="xmsonormal"/>
        <w:numPr>
          <w:ilvl w:val="0"/>
          <w:numId w:val="6"/>
        </w:numPr>
        <w:rPr>
          <w:rFonts w:eastAsia="Calibri"/>
          <w:color w:val="000000" w:themeColor="text1"/>
        </w:rPr>
      </w:pPr>
      <w:r w:rsidRPr="4C1D788A">
        <w:rPr>
          <w:rFonts w:eastAsia="Calibri"/>
          <w:color w:val="000000" w:themeColor="text1"/>
          <w:u w:val="single"/>
        </w:rPr>
        <w:t>Your trip must be paid for in advance</w:t>
      </w:r>
      <w:r w:rsidRPr="4C1D788A">
        <w:rPr>
          <w:rFonts w:eastAsia="Calibri"/>
          <w:color w:val="000000" w:themeColor="text1"/>
        </w:rPr>
        <w:t xml:space="preserve"> by BACS or credit/debit card payment. We no longer accept cheques or cash payments. </w:t>
      </w:r>
    </w:p>
    <w:p w14:paraId="226678A1" w14:textId="14BDAF39" w:rsidR="0053704C" w:rsidRDefault="0053704C" w:rsidP="4C1D788A">
      <w:pPr>
        <w:ind w:left="50"/>
        <w:rPr>
          <w:rFonts w:eastAsia="Calibri"/>
          <w:color w:val="000000" w:themeColor="text1"/>
        </w:rPr>
      </w:pPr>
    </w:p>
    <w:p w14:paraId="08CE84A4" w14:textId="5D7057C8" w:rsidR="0053704C" w:rsidRDefault="4C1D788A" w:rsidP="4C1D788A">
      <w:pPr>
        <w:rPr>
          <w:rFonts w:eastAsia="Calibri"/>
          <w:color w:val="000000" w:themeColor="text1"/>
        </w:rPr>
      </w:pPr>
      <w:r w:rsidRPr="4C1D788A">
        <w:rPr>
          <w:rFonts w:eastAsia="Calibri"/>
          <w:color w:val="000000" w:themeColor="text1"/>
        </w:rPr>
        <w:t xml:space="preserve">Our Risk Assessments for both Zoos can be found </w:t>
      </w:r>
      <w:hyperlink r:id="rId12">
        <w:r w:rsidRPr="4C1D788A">
          <w:rPr>
            <w:rStyle w:val="Hyperlink"/>
            <w:rFonts w:eastAsia="Calibri"/>
          </w:rPr>
          <w:t>here</w:t>
        </w:r>
      </w:hyperlink>
      <w:r w:rsidRPr="4C1D788A">
        <w:rPr>
          <w:rFonts w:eastAsia="Calibri"/>
          <w:color w:val="000000" w:themeColor="text1"/>
        </w:rPr>
        <w:t>, which include our COVID safety measures. Please ensure you check this shortly before your visit for the most up to date guidance.</w:t>
      </w:r>
    </w:p>
    <w:p w14:paraId="228514A1" w14:textId="77777777" w:rsidR="00CA50EA" w:rsidRDefault="00CA50EA" w:rsidP="4C1D788A">
      <w:pPr>
        <w:pStyle w:val="xmsonormal"/>
        <w:rPr>
          <w:rFonts w:eastAsia="Calibri"/>
          <w:color w:val="000000" w:themeColor="text1"/>
        </w:rPr>
      </w:pPr>
    </w:p>
    <w:p w14:paraId="26758772" w14:textId="0CB54E2F" w:rsidR="0053704C" w:rsidRDefault="4C1D788A" w:rsidP="4C1D788A">
      <w:pPr>
        <w:pStyle w:val="xmsonormal"/>
        <w:rPr>
          <w:rFonts w:eastAsia="Calibri"/>
          <w:color w:val="000000" w:themeColor="text1"/>
        </w:rPr>
      </w:pPr>
      <w:r w:rsidRPr="4C1D788A">
        <w:rPr>
          <w:rFonts w:eastAsia="Calibri"/>
          <w:color w:val="000000" w:themeColor="text1"/>
        </w:rPr>
        <w:t xml:space="preserve">We can discuss these details with you more once your booking is confirmed, but please let me know if you have any questions. </w:t>
      </w:r>
      <w:bookmarkStart w:id="3" w:name="_Hlk126655562"/>
      <w:r w:rsidRPr="4C1D788A">
        <w:rPr>
          <w:rFonts w:eastAsia="Calibri"/>
          <w:color w:val="000000" w:themeColor="text1"/>
        </w:rPr>
        <w:t xml:space="preserve">Our full Terms and Conditions for educational visits can be found here: </w:t>
      </w:r>
      <w:hyperlink r:id="rId13">
        <w:r w:rsidRPr="4C1D788A">
          <w:rPr>
            <w:rStyle w:val="Hyperlink"/>
            <w:rFonts w:eastAsia="Calibri"/>
          </w:rPr>
          <w:t>Education Terms and Conditions | Zoological Society of London (ZSL)</w:t>
        </w:r>
      </w:hyperlink>
    </w:p>
    <w:bookmarkEnd w:id="3"/>
    <w:p w14:paraId="4CEA3440" w14:textId="65E8C4B6" w:rsidR="0053704C" w:rsidRDefault="0053704C" w:rsidP="4C1D788A">
      <w:pPr>
        <w:rPr>
          <w:rFonts w:eastAsia="Calibri"/>
          <w:color w:val="000000" w:themeColor="text1"/>
        </w:rPr>
      </w:pPr>
    </w:p>
    <w:p w14:paraId="70EF9DCF" w14:textId="585AE22B" w:rsidR="0053704C" w:rsidRDefault="0053704C" w:rsidP="4C1D788A">
      <w:pPr>
        <w:rPr>
          <w:rFonts w:eastAsia="Calibri"/>
          <w:lang w:eastAsia="en-US"/>
        </w:rPr>
      </w:pPr>
    </w:p>
    <w:sectPr w:rsidR="0053704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0AFD" w14:textId="77777777" w:rsidR="00926DAA" w:rsidRDefault="00926DAA" w:rsidP="0053704C">
      <w:r>
        <w:separator/>
      </w:r>
    </w:p>
  </w:endnote>
  <w:endnote w:type="continuationSeparator" w:id="0">
    <w:p w14:paraId="2A1A37DF" w14:textId="77777777" w:rsidR="00926DAA" w:rsidRDefault="00926DAA" w:rsidP="0053704C">
      <w:r>
        <w:continuationSeparator/>
      </w:r>
    </w:p>
  </w:endnote>
  <w:endnote w:type="continuationNotice" w:id="1">
    <w:p w14:paraId="46E3524E" w14:textId="77777777" w:rsidR="00926DAA" w:rsidRDefault="00926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49B2" w14:textId="77777777" w:rsidR="00926DAA" w:rsidRDefault="00926DAA" w:rsidP="0053704C">
      <w:r>
        <w:separator/>
      </w:r>
    </w:p>
  </w:footnote>
  <w:footnote w:type="continuationSeparator" w:id="0">
    <w:p w14:paraId="5BC279A3" w14:textId="77777777" w:rsidR="00926DAA" w:rsidRDefault="00926DAA" w:rsidP="0053704C">
      <w:r>
        <w:continuationSeparator/>
      </w:r>
    </w:p>
  </w:footnote>
  <w:footnote w:type="continuationNotice" w:id="1">
    <w:p w14:paraId="69E12BF3" w14:textId="77777777" w:rsidR="00926DAA" w:rsidRDefault="00926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722" w14:textId="5F840E22" w:rsidR="009D0C45" w:rsidRDefault="009A342B">
    <w:pPr>
      <w:pStyle w:val="Header"/>
    </w:pPr>
    <w:r w:rsidRPr="009A342B">
      <w:rPr>
        <w:noProof/>
      </w:rPr>
      <mc:AlternateContent>
        <mc:Choice Requires="wps">
          <w:drawing>
            <wp:inline distT="0" distB="0" distL="0" distR="0" wp14:anchorId="05F52EB9" wp14:editId="681F0D22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DAD027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9A342B">
      <w:rPr>
        <w:noProof/>
      </w:rPr>
      <w:t xml:space="preserve">  </w:t>
    </w:r>
    <w:r>
      <w:rPr>
        <w:noProof/>
      </w:rPr>
      <mc:AlternateContent>
        <mc:Choice Requires="wps">
          <w:drawing>
            <wp:inline distT="0" distB="0" distL="0" distR="0" wp14:anchorId="543FBDC7" wp14:editId="5317FEA0">
              <wp:extent cx="304800" cy="304800"/>
              <wp:effectExtent l="0" t="0" r="0" b="0"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F0AB3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5EC9"/>
    <w:multiLevelType w:val="hybridMultilevel"/>
    <w:tmpl w:val="05106E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AA4E88"/>
    <w:multiLevelType w:val="hybridMultilevel"/>
    <w:tmpl w:val="813C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7E5B"/>
    <w:multiLevelType w:val="hybridMultilevel"/>
    <w:tmpl w:val="9C3C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3FAC"/>
    <w:multiLevelType w:val="hybridMultilevel"/>
    <w:tmpl w:val="E71829B4"/>
    <w:lvl w:ilvl="0" w:tplc="6A34DF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1E8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A8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07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F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41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04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C2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2F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173D"/>
    <w:multiLevelType w:val="hybridMultilevel"/>
    <w:tmpl w:val="44C6ED4A"/>
    <w:lvl w:ilvl="0" w:tplc="E3EC6BB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72686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E0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4F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6D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C8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E3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D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07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2315">
    <w:abstractNumId w:val="3"/>
  </w:num>
  <w:num w:numId="2" w16cid:durableId="426267971">
    <w:abstractNumId w:val="0"/>
  </w:num>
  <w:num w:numId="3" w16cid:durableId="2004772038">
    <w:abstractNumId w:val="2"/>
  </w:num>
  <w:num w:numId="4" w16cid:durableId="1386224593">
    <w:abstractNumId w:val="0"/>
  </w:num>
  <w:num w:numId="5" w16cid:durableId="384137569">
    <w:abstractNumId w:val="4"/>
  </w:num>
  <w:num w:numId="6" w16cid:durableId="156285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C"/>
    <w:rsid w:val="000539EE"/>
    <w:rsid w:val="00060EA0"/>
    <w:rsid w:val="00062F2E"/>
    <w:rsid w:val="0009077C"/>
    <w:rsid w:val="000E24CE"/>
    <w:rsid w:val="00104DE4"/>
    <w:rsid w:val="00150744"/>
    <w:rsid w:val="001906F7"/>
    <w:rsid w:val="00280570"/>
    <w:rsid w:val="00293B37"/>
    <w:rsid w:val="002C7FA9"/>
    <w:rsid w:val="00325794"/>
    <w:rsid w:val="0034715D"/>
    <w:rsid w:val="003622C7"/>
    <w:rsid w:val="00372E49"/>
    <w:rsid w:val="0039274D"/>
    <w:rsid w:val="003B0A5F"/>
    <w:rsid w:val="003E45B6"/>
    <w:rsid w:val="00411001"/>
    <w:rsid w:val="0041107D"/>
    <w:rsid w:val="004701DA"/>
    <w:rsid w:val="00475819"/>
    <w:rsid w:val="00490594"/>
    <w:rsid w:val="00524A34"/>
    <w:rsid w:val="0053704C"/>
    <w:rsid w:val="00537B1E"/>
    <w:rsid w:val="00552C85"/>
    <w:rsid w:val="00582DC3"/>
    <w:rsid w:val="00592B05"/>
    <w:rsid w:val="0059312D"/>
    <w:rsid w:val="005A0E24"/>
    <w:rsid w:val="005E3686"/>
    <w:rsid w:val="005E37EF"/>
    <w:rsid w:val="005E6C63"/>
    <w:rsid w:val="00607994"/>
    <w:rsid w:val="0062733B"/>
    <w:rsid w:val="00634C78"/>
    <w:rsid w:val="00691099"/>
    <w:rsid w:val="006A5059"/>
    <w:rsid w:val="006F31E4"/>
    <w:rsid w:val="00703CBE"/>
    <w:rsid w:val="00716ECC"/>
    <w:rsid w:val="00772880"/>
    <w:rsid w:val="007B2B71"/>
    <w:rsid w:val="007C2CF6"/>
    <w:rsid w:val="007E126B"/>
    <w:rsid w:val="007F7789"/>
    <w:rsid w:val="00832E94"/>
    <w:rsid w:val="008515EB"/>
    <w:rsid w:val="0088216C"/>
    <w:rsid w:val="008B7314"/>
    <w:rsid w:val="008D3567"/>
    <w:rsid w:val="00926DAA"/>
    <w:rsid w:val="009421EA"/>
    <w:rsid w:val="00992639"/>
    <w:rsid w:val="009A342B"/>
    <w:rsid w:val="009D0C45"/>
    <w:rsid w:val="009E0A22"/>
    <w:rsid w:val="009E166E"/>
    <w:rsid w:val="009F24DF"/>
    <w:rsid w:val="00A1405C"/>
    <w:rsid w:val="00A237D1"/>
    <w:rsid w:val="00A37A0B"/>
    <w:rsid w:val="00A40F21"/>
    <w:rsid w:val="00A63E58"/>
    <w:rsid w:val="00AA18FD"/>
    <w:rsid w:val="00AA43A3"/>
    <w:rsid w:val="00B03F7F"/>
    <w:rsid w:val="00B83957"/>
    <w:rsid w:val="00BC3C16"/>
    <w:rsid w:val="00BD46C8"/>
    <w:rsid w:val="00C11BED"/>
    <w:rsid w:val="00C35DB0"/>
    <w:rsid w:val="00C463AA"/>
    <w:rsid w:val="00C51FBE"/>
    <w:rsid w:val="00C70562"/>
    <w:rsid w:val="00C7796F"/>
    <w:rsid w:val="00CA50EA"/>
    <w:rsid w:val="00CC04B7"/>
    <w:rsid w:val="00CC5456"/>
    <w:rsid w:val="00CD19C8"/>
    <w:rsid w:val="00CE77BB"/>
    <w:rsid w:val="00D230BA"/>
    <w:rsid w:val="00D44538"/>
    <w:rsid w:val="00D932CE"/>
    <w:rsid w:val="00DB233F"/>
    <w:rsid w:val="00DE56D4"/>
    <w:rsid w:val="00DE7B1F"/>
    <w:rsid w:val="00E022C4"/>
    <w:rsid w:val="00E65DEE"/>
    <w:rsid w:val="00E8141E"/>
    <w:rsid w:val="00E96A71"/>
    <w:rsid w:val="00EB63B6"/>
    <w:rsid w:val="00F156B2"/>
    <w:rsid w:val="00F222F7"/>
    <w:rsid w:val="00F24789"/>
    <w:rsid w:val="00F6431C"/>
    <w:rsid w:val="00FC3818"/>
    <w:rsid w:val="14C67FC6"/>
    <w:rsid w:val="4C1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503A0"/>
  <w15:chartTrackingRefBased/>
  <w15:docId w15:val="{155981E4-5173-4FAE-8961-15E13CB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CC"/>
    <w:rPr>
      <w:rFonts w:ascii="Segoe UI" w:hAnsi="Segoe UI" w:cs="Segoe UI"/>
      <w:sz w:val="18"/>
      <w:szCs w:val="18"/>
      <w:lang w:eastAsia="en-GB"/>
    </w:rPr>
  </w:style>
  <w:style w:type="paragraph" w:customStyle="1" w:styleId="xmsonormal">
    <w:name w:val="x_msonormal"/>
    <w:basedOn w:val="Normal"/>
    <w:rsid w:val="00524A34"/>
  </w:style>
  <w:style w:type="table" w:styleId="TableGrid">
    <w:name w:val="Table Grid"/>
    <w:basedOn w:val="TableNormal"/>
    <w:uiPriority w:val="39"/>
    <w:rsid w:val="00BD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1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1C"/>
    <w:rPr>
      <w:rFonts w:ascii="Calibri" w:hAnsi="Calibri" w:cs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4C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5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0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5F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3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sl.org/terms-and-conditions/education-terms-and-condi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sl.org/education/risk-assess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l.org/terms-and-conditions/education-terms-and-condi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sl.org/zsl-whipsnade-zoo/education-worksho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f0876a-dbb4-419b-a9bb-72d60ab7c072">
      <Terms xmlns="http://schemas.microsoft.com/office/infopath/2007/PartnerControls"/>
    </lcf76f155ced4ddcb4097134ff3c332f>
    <TaxCatchAll xmlns="cb302b39-44d8-4e7f-970b-3a82f4abeb48" xsi:nil="true"/>
    <SharedWithUsers xmlns="cb302b39-44d8-4e7f-970b-3a82f4abeb48">
      <UserInfo>
        <DisplayName>Holly Tofield</DisplayName>
        <AccountId>282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B3523B50B964B853266B4776A9B6C" ma:contentTypeVersion="16" ma:contentTypeDescription="Create a new document." ma:contentTypeScope="" ma:versionID="caf1b391b1a0a4c2290bf1b3480b98f0">
  <xsd:schema xmlns:xsd="http://www.w3.org/2001/XMLSchema" xmlns:xs="http://www.w3.org/2001/XMLSchema" xmlns:p="http://schemas.microsoft.com/office/2006/metadata/properties" xmlns:ns2="cb302b39-44d8-4e7f-970b-3a82f4abeb48" xmlns:ns3="9cf0876a-dbb4-419b-a9bb-72d60ab7c072" targetNamespace="http://schemas.microsoft.com/office/2006/metadata/properties" ma:root="true" ma:fieldsID="41e12b7f6a66a1b6bf87c6402127c63e" ns2:_="" ns3:_="">
    <xsd:import namespace="cb302b39-44d8-4e7f-970b-3a82f4abeb48"/>
    <xsd:import namespace="9cf0876a-dbb4-419b-a9bb-72d60ab7c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2b39-44d8-4e7f-970b-3a82f4abe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4a686-1ddd-4fc0-9d33-fe801a6dcf90}" ma:internalName="TaxCatchAll" ma:showField="CatchAllData" ma:web="cb302b39-44d8-4e7f-970b-3a82f4abe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0876a-dbb4-419b-a9bb-72d60ab7c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99C2C-2897-4876-8A8E-3301F1ACB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66F21-9D86-4D5F-9A69-5BB3795A3E74}">
  <ds:schemaRefs>
    <ds:schemaRef ds:uri="http://schemas.microsoft.com/office/2006/metadata/properties"/>
    <ds:schemaRef ds:uri="http://schemas.microsoft.com/office/infopath/2007/PartnerControls"/>
    <ds:schemaRef ds:uri="9cf0876a-dbb4-419b-a9bb-72d60ab7c072"/>
    <ds:schemaRef ds:uri="cb302b39-44d8-4e7f-970b-3a82f4abeb48"/>
  </ds:schemaRefs>
</ds:datastoreItem>
</file>

<file path=customXml/itemProps3.xml><?xml version="1.0" encoding="utf-8"?>
<ds:datastoreItem xmlns:ds="http://schemas.openxmlformats.org/officeDocument/2006/customXml" ds:itemID="{BC88DED8-BDDF-409E-A220-1E464407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2b39-44d8-4e7f-970b-3a82f4abeb48"/>
    <ds:schemaRef ds:uri="9cf0876a-dbb4-419b-a9bb-72d60ab7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Pace</dc:creator>
  <cp:keywords/>
  <dc:description/>
  <cp:lastModifiedBy>Holly Tofield</cp:lastModifiedBy>
  <cp:revision>25</cp:revision>
  <dcterms:created xsi:type="dcterms:W3CDTF">2022-12-07T10:52:00Z</dcterms:created>
  <dcterms:modified xsi:type="dcterms:W3CDTF">2023-02-07T12:17:00Z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0x0101000A0B3523B50B964B853266B4776A9B6C</vt:lpwstr>
  </property>
  <property fmtid="{D5CDD505-2E9C-101B-9397-08002B2CF9AE}" pid="3" name="MediaServiceImageTags">
    <vt:lpwstr/>
  </property>
</Properties>
</file>